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A9E3" w14:textId="68B7FE31" w:rsidR="008E143D" w:rsidRDefault="002E69F6" w:rsidP="00E75447">
      <w:pPr>
        <w:ind w:left="3600" w:firstLine="720"/>
        <w:rPr>
          <w:rFonts w:ascii="Verdana" w:hAnsi="Verdan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B84FD" wp14:editId="2088BC9B">
                <wp:simplePos x="0" y="0"/>
                <wp:positionH relativeFrom="column">
                  <wp:posOffset>3057524</wp:posOffset>
                </wp:positionH>
                <wp:positionV relativeFrom="paragraph">
                  <wp:posOffset>-847725</wp:posOffset>
                </wp:positionV>
                <wp:extent cx="2809875" cy="1066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1916" w14:textId="77777777" w:rsidR="00E75447" w:rsidRPr="00E75447" w:rsidRDefault="00E7544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 w:rsidRPr="00E75447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City of Horse Cave</w:t>
                            </w:r>
                          </w:p>
                          <w:p w14:paraId="7B635474" w14:textId="77777777" w:rsidR="00E75447" w:rsidRPr="00E75447" w:rsidRDefault="00E75447" w:rsidP="00E75447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75447">
                              <w:rPr>
                                <w:rFonts w:ascii="Verdana" w:hAnsi="Verdana"/>
                                <w:sz w:val="18"/>
                              </w:rPr>
                              <w:t>Randall Curry, Mayor</w:t>
                            </w:r>
                          </w:p>
                          <w:p w14:paraId="2CABE2D3" w14:textId="33962259" w:rsidR="00E75447" w:rsidRPr="00E75447" w:rsidRDefault="00E75447" w:rsidP="00E75447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75447">
                              <w:rPr>
                                <w:rFonts w:ascii="Verdana" w:hAnsi="Verdana"/>
                                <w:sz w:val="18"/>
                              </w:rPr>
                              <w:t>PO Box 326</w:t>
                            </w:r>
                            <w:r w:rsidR="002E69F6"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E75447">
                              <w:rPr>
                                <w:rFonts w:ascii="Verdana" w:hAnsi="Verdana"/>
                                <w:sz w:val="18"/>
                              </w:rPr>
                              <w:t>121 Woodlawn Ave</w:t>
                            </w:r>
                          </w:p>
                          <w:p w14:paraId="592975B8" w14:textId="77777777" w:rsidR="00E75447" w:rsidRPr="00E75447" w:rsidRDefault="00E75447" w:rsidP="00E75447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75447">
                              <w:rPr>
                                <w:rFonts w:ascii="Verdana" w:hAnsi="Verdana"/>
                                <w:sz w:val="18"/>
                              </w:rPr>
                              <w:t>Horse Cave, Kentucky  42749</w:t>
                            </w:r>
                          </w:p>
                          <w:p w14:paraId="2695EF1C" w14:textId="0674E9F0" w:rsidR="00E75447" w:rsidRPr="00E75447" w:rsidRDefault="00E75447" w:rsidP="00E75447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E75447">
                              <w:rPr>
                                <w:rFonts w:ascii="Verdana" w:hAnsi="Verdana"/>
                                <w:sz w:val="18"/>
                              </w:rPr>
                              <w:t>Phone: 270-786 2680</w:t>
                            </w:r>
                            <w:r w:rsidRPr="00E75447">
                              <w:rPr>
                                <w:rFonts w:ascii="Verdana" w:hAnsi="Verdana"/>
                                <w:sz w:val="18"/>
                              </w:rPr>
                              <w:tab/>
                              <w:t>Fax: 270-786</w:t>
                            </w:r>
                            <w:r w:rsidR="002E69F6">
                              <w:rPr>
                                <w:rFonts w:ascii="Verdana" w:hAnsi="Verdana"/>
                                <w:sz w:val="18"/>
                              </w:rPr>
                              <w:t>-</w:t>
                            </w:r>
                            <w:r w:rsidRPr="00E75447">
                              <w:rPr>
                                <w:rFonts w:ascii="Verdana" w:hAnsi="Verdana"/>
                                <w:sz w:val="18"/>
                              </w:rPr>
                              <w:t>2688</w:t>
                            </w:r>
                            <w:r w:rsidRPr="00E75447">
                              <w:rPr>
                                <w:rFonts w:ascii="Verdana" w:hAnsi="Verdana"/>
                                <w:sz w:val="18"/>
                              </w:rPr>
                              <w:tab/>
                            </w:r>
                          </w:p>
                          <w:p w14:paraId="6102C1CA" w14:textId="77777777" w:rsidR="00E75447" w:rsidRPr="00E75447" w:rsidRDefault="00E75447" w:rsidP="00E75447">
                            <w:pPr>
                              <w:rPr>
                                <w:sz w:val="18"/>
                              </w:rPr>
                            </w:pPr>
                            <w:r w:rsidRPr="00E75447">
                              <w:rPr>
                                <w:rFonts w:ascii="Verdana" w:hAnsi="Verdana"/>
                                <w:sz w:val="18"/>
                              </w:rPr>
                              <w:t>E-mail: horsecave@hotmail.com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B8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-66.75pt;width:221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" strokecolor="white [3212]">
                <v:textbox>
                  <w:txbxContent>
                    <w:p w14:paraId="5DA41916" w14:textId="77777777" w:rsidR="00E75447" w:rsidRPr="00E75447" w:rsidRDefault="00E75447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 w:rsidRPr="00E75447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City of Horse Cave</w:t>
                      </w:r>
                    </w:p>
                    <w:p w14:paraId="7B635474" w14:textId="77777777" w:rsidR="00E75447" w:rsidRPr="00E75447" w:rsidRDefault="00E75447" w:rsidP="00E75447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E75447">
                        <w:rPr>
                          <w:rFonts w:ascii="Verdana" w:hAnsi="Verdana"/>
                          <w:sz w:val="18"/>
                        </w:rPr>
                        <w:t>Randall Curry, Mayor</w:t>
                      </w:r>
                    </w:p>
                    <w:p w14:paraId="2CABE2D3" w14:textId="33962259" w:rsidR="00E75447" w:rsidRPr="00E75447" w:rsidRDefault="00E75447" w:rsidP="00E75447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E75447">
                        <w:rPr>
                          <w:rFonts w:ascii="Verdana" w:hAnsi="Verdana"/>
                          <w:sz w:val="18"/>
                        </w:rPr>
                        <w:t>PO Box 326</w:t>
                      </w:r>
                      <w:r w:rsidR="002E69F6"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E75447">
                        <w:rPr>
                          <w:rFonts w:ascii="Verdana" w:hAnsi="Verdana"/>
                          <w:sz w:val="18"/>
                        </w:rPr>
                        <w:t>121 Woodlawn Ave</w:t>
                      </w:r>
                    </w:p>
                    <w:p w14:paraId="592975B8" w14:textId="77777777" w:rsidR="00E75447" w:rsidRPr="00E75447" w:rsidRDefault="00E75447" w:rsidP="00E75447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E75447">
                        <w:rPr>
                          <w:rFonts w:ascii="Verdana" w:hAnsi="Verdana"/>
                          <w:sz w:val="18"/>
                        </w:rPr>
                        <w:t>Horse Cave, Kentucky  42749</w:t>
                      </w:r>
                    </w:p>
                    <w:p w14:paraId="2695EF1C" w14:textId="0674E9F0" w:rsidR="00E75447" w:rsidRPr="00E75447" w:rsidRDefault="00E75447" w:rsidP="00E75447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E75447">
                        <w:rPr>
                          <w:rFonts w:ascii="Verdana" w:hAnsi="Verdana"/>
                          <w:sz w:val="18"/>
                        </w:rPr>
                        <w:t>Phone: 270-786 2680</w:t>
                      </w:r>
                      <w:r w:rsidRPr="00E75447">
                        <w:rPr>
                          <w:rFonts w:ascii="Verdana" w:hAnsi="Verdana"/>
                          <w:sz w:val="18"/>
                        </w:rPr>
                        <w:tab/>
                        <w:t>Fax: 270-786</w:t>
                      </w:r>
                      <w:r w:rsidR="002E69F6">
                        <w:rPr>
                          <w:rFonts w:ascii="Verdana" w:hAnsi="Verdana"/>
                          <w:sz w:val="18"/>
                        </w:rPr>
                        <w:t>-</w:t>
                      </w:r>
                      <w:r w:rsidRPr="00E75447">
                        <w:rPr>
                          <w:rFonts w:ascii="Verdana" w:hAnsi="Verdana"/>
                          <w:sz w:val="18"/>
                        </w:rPr>
                        <w:t>2688</w:t>
                      </w:r>
                      <w:r w:rsidRPr="00E75447">
                        <w:rPr>
                          <w:rFonts w:ascii="Verdana" w:hAnsi="Verdana"/>
                          <w:sz w:val="18"/>
                        </w:rPr>
                        <w:tab/>
                      </w:r>
                    </w:p>
                    <w:p w14:paraId="6102C1CA" w14:textId="77777777" w:rsidR="00E75447" w:rsidRPr="00E75447" w:rsidRDefault="00E75447" w:rsidP="00E75447">
                      <w:pPr>
                        <w:rPr>
                          <w:sz w:val="18"/>
                        </w:rPr>
                      </w:pPr>
                      <w:r w:rsidRPr="00E75447">
                        <w:rPr>
                          <w:rFonts w:ascii="Verdana" w:hAnsi="Verdana"/>
                          <w:sz w:val="18"/>
                        </w:rPr>
                        <w:t>E-mail: horsecave@hotmail.com</w:t>
                      </w:r>
                    </w:p>
                  </w:txbxContent>
                </v:textbox>
              </v:shape>
            </w:pict>
          </mc:Fallback>
        </mc:AlternateContent>
      </w:r>
      <w:r w:rsidR="00E75447">
        <w:rPr>
          <w:noProof/>
        </w:rPr>
        <w:drawing>
          <wp:anchor distT="0" distB="0" distL="114300" distR="114300" simplePos="0" relativeHeight="251657216" behindDoc="0" locked="0" layoutInCell="1" allowOverlap="1" wp14:anchorId="6CEB06A5" wp14:editId="22852CBB">
            <wp:simplePos x="0" y="0"/>
            <wp:positionH relativeFrom="column">
              <wp:posOffset>1409700</wp:posOffset>
            </wp:positionH>
            <wp:positionV relativeFrom="paragraph">
              <wp:posOffset>-704851</wp:posOffset>
            </wp:positionV>
            <wp:extent cx="894080" cy="1076325"/>
            <wp:effectExtent l="0" t="0" r="1270" b="9525"/>
            <wp:wrapNone/>
            <wp:docPr id="1" name="Picture 1" descr="http://www.horsecaveky.com/theme/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rsecaveky.com/theme/emble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93" cy="108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43D">
        <w:tab/>
      </w:r>
    </w:p>
    <w:p w14:paraId="323542DB" w14:textId="2C128C01" w:rsidR="008E143D" w:rsidRPr="008E143D" w:rsidRDefault="002E69F6" w:rsidP="002E69F6">
      <w:pPr>
        <w:pStyle w:val="Heading1"/>
        <w:jc w:val="center"/>
        <w:rPr>
          <w:rFonts w:ascii="Times New Roman" w:hAnsi="Times New Roman" w:cs="Times New Roman"/>
          <w:color w:val="auto"/>
          <w:sz w:val="44"/>
        </w:rPr>
      </w:pPr>
      <w:r w:rsidRPr="008E143D">
        <w:rPr>
          <w:rFonts w:ascii="Times New Roman" w:hAnsi="Times New Roman" w:cs="Times New Roman"/>
          <w:color w:val="auto"/>
          <w:sz w:val="44"/>
        </w:rPr>
        <w:t xml:space="preserve">LIST </w:t>
      </w:r>
      <w:r>
        <w:rPr>
          <w:rFonts w:ascii="Times New Roman" w:hAnsi="Times New Roman" w:cs="Times New Roman"/>
          <w:color w:val="auto"/>
          <w:sz w:val="44"/>
        </w:rPr>
        <w:t>O</w:t>
      </w:r>
      <w:r w:rsidRPr="008E143D">
        <w:rPr>
          <w:rFonts w:ascii="Times New Roman" w:hAnsi="Times New Roman" w:cs="Times New Roman"/>
          <w:color w:val="auto"/>
          <w:sz w:val="44"/>
        </w:rPr>
        <w:t>F FEES FOR CITY SERVICES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250"/>
        <w:gridCol w:w="2880"/>
      </w:tblGrid>
      <w:tr w:rsidR="008E143D" w14:paraId="7B4C9AE7" w14:textId="77777777" w:rsidTr="00BE1D0A">
        <w:tc>
          <w:tcPr>
            <w:tcW w:w="2250" w:type="dxa"/>
          </w:tcPr>
          <w:p w14:paraId="405299C9" w14:textId="77777777" w:rsidR="008E143D" w:rsidRDefault="008E143D" w:rsidP="008E143D">
            <w:r>
              <w:t xml:space="preserve">Police reports </w:t>
            </w:r>
          </w:p>
        </w:tc>
        <w:tc>
          <w:tcPr>
            <w:tcW w:w="2880" w:type="dxa"/>
          </w:tcPr>
          <w:p w14:paraId="3BE27FC6" w14:textId="77777777" w:rsidR="008E143D" w:rsidRDefault="008E143D" w:rsidP="008E143D">
            <w:pPr>
              <w:tabs>
                <w:tab w:val="left" w:pos="1110"/>
              </w:tabs>
            </w:pPr>
            <w:r>
              <w:t>$10.00</w:t>
            </w:r>
            <w:r>
              <w:tab/>
            </w:r>
          </w:p>
        </w:tc>
      </w:tr>
      <w:tr w:rsidR="008E143D" w14:paraId="16C259CF" w14:textId="77777777" w:rsidTr="00BE1D0A">
        <w:tc>
          <w:tcPr>
            <w:tcW w:w="2250" w:type="dxa"/>
          </w:tcPr>
          <w:p w14:paraId="44DF972A" w14:textId="77777777" w:rsidR="008E143D" w:rsidRDefault="008E143D" w:rsidP="008E143D">
            <w:r>
              <w:t>Credit Card payment</w:t>
            </w:r>
          </w:p>
        </w:tc>
        <w:tc>
          <w:tcPr>
            <w:tcW w:w="2880" w:type="dxa"/>
          </w:tcPr>
          <w:p w14:paraId="50B6FADA" w14:textId="77777777" w:rsidR="008E143D" w:rsidRDefault="008E143D" w:rsidP="008E143D">
            <w:r>
              <w:t>$3.00 (service Fee)</w:t>
            </w:r>
          </w:p>
        </w:tc>
      </w:tr>
    </w:tbl>
    <w:p w14:paraId="38FC2128" w14:textId="77777777" w:rsidR="008E143D" w:rsidRPr="00FC1513" w:rsidRDefault="008E143D" w:rsidP="008E143D">
      <w:pPr>
        <w:pStyle w:val="Heading2"/>
        <w:ind w:left="2160" w:firstLine="720"/>
        <w:rPr>
          <w:color w:val="auto"/>
          <w:sz w:val="40"/>
        </w:rPr>
      </w:pPr>
      <w:r w:rsidRPr="00FC1513">
        <w:rPr>
          <w:color w:val="auto"/>
          <w:sz w:val="40"/>
          <w:highlight w:val="green"/>
        </w:rPr>
        <w:t>Cemetery Fees</w:t>
      </w:r>
    </w:p>
    <w:tbl>
      <w:tblPr>
        <w:tblStyle w:val="TableGrid"/>
        <w:tblW w:w="11070" w:type="dxa"/>
        <w:tblInd w:w="-432" w:type="dxa"/>
        <w:tblLook w:val="04A0" w:firstRow="1" w:lastRow="0" w:firstColumn="1" w:lastColumn="0" w:noHBand="0" w:noVBand="1"/>
      </w:tblPr>
      <w:tblGrid>
        <w:gridCol w:w="4230"/>
        <w:gridCol w:w="6570"/>
        <w:gridCol w:w="270"/>
      </w:tblGrid>
      <w:tr w:rsidR="008E143D" w14:paraId="18E11CB3" w14:textId="77777777" w:rsidTr="00C62D99">
        <w:tc>
          <w:tcPr>
            <w:tcW w:w="4230" w:type="dxa"/>
          </w:tcPr>
          <w:p w14:paraId="3B90D5E5" w14:textId="46C1E722" w:rsidR="008E143D" w:rsidRDefault="008E143D" w:rsidP="002E69F6">
            <w:r>
              <w:t xml:space="preserve">Interment </w:t>
            </w:r>
            <w:r w:rsidR="000219BE">
              <w:t>L</w:t>
            </w:r>
            <w:r>
              <w:t>ot</w:t>
            </w:r>
          </w:p>
        </w:tc>
        <w:tc>
          <w:tcPr>
            <w:tcW w:w="6840" w:type="dxa"/>
            <w:gridSpan w:val="2"/>
          </w:tcPr>
          <w:p w14:paraId="3E6A8E47" w14:textId="77777777" w:rsidR="008E143D" w:rsidRDefault="008E143D" w:rsidP="008E143D">
            <w:r>
              <w:t>$450.00 per lot</w:t>
            </w:r>
          </w:p>
        </w:tc>
      </w:tr>
      <w:tr w:rsidR="008E143D" w14:paraId="16414FAF" w14:textId="77777777" w:rsidTr="00C62D99">
        <w:tc>
          <w:tcPr>
            <w:tcW w:w="4230" w:type="dxa"/>
          </w:tcPr>
          <w:p w14:paraId="0F16CFE1" w14:textId="77777777" w:rsidR="008E143D" w:rsidRDefault="00BE1D0A" w:rsidP="008E143D">
            <w:r>
              <w:t>Lot opening/closing casket/vault</w:t>
            </w:r>
          </w:p>
        </w:tc>
        <w:tc>
          <w:tcPr>
            <w:tcW w:w="6840" w:type="dxa"/>
            <w:gridSpan w:val="2"/>
          </w:tcPr>
          <w:p w14:paraId="79319DD6" w14:textId="77777777" w:rsidR="008E143D" w:rsidRDefault="00BE1D0A" w:rsidP="008E143D">
            <w:r>
              <w:t>$450.00 per opening</w:t>
            </w:r>
          </w:p>
          <w:p w14:paraId="7F81164C" w14:textId="17CCCBE3" w:rsidR="00BE1D0A" w:rsidRDefault="00BE1D0A" w:rsidP="008E143D">
            <w:r w:rsidRPr="003B4C77">
              <w:t>$</w:t>
            </w:r>
            <w:r w:rsidRPr="00BE1D0A">
              <w:rPr>
                <w:highlight w:val="yellow"/>
              </w:rPr>
              <w:t>550.00 per opening</w:t>
            </w:r>
            <w:r w:rsidR="000219BE">
              <w:rPr>
                <w:highlight w:val="yellow"/>
              </w:rPr>
              <w:t xml:space="preserve"> </w:t>
            </w:r>
            <w:r w:rsidRPr="00BE1D0A">
              <w:rPr>
                <w:highlight w:val="yellow"/>
              </w:rPr>
              <w:t>(weekends/holidays</w:t>
            </w:r>
            <w:r>
              <w:t>)</w:t>
            </w:r>
          </w:p>
        </w:tc>
      </w:tr>
      <w:tr w:rsidR="008E143D" w14:paraId="7B50926A" w14:textId="77777777" w:rsidTr="00C62D99">
        <w:tc>
          <w:tcPr>
            <w:tcW w:w="4230" w:type="dxa"/>
          </w:tcPr>
          <w:p w14:paraId="629A999B" w14:textId="77777777" w:rsidR="008E143D" w:rsidRDefault="00BE1D0A" w:rsidP="008E143D">
            <w:r>
              <w:t>Cremation opening</w:t>
            </w:r>
          </w:p>
        </w:tc>
        <w:tc>
          <w:tcPr>
            <w:tcW w:w="6840" w:type="dxa"/>
            <w:gridSpan w:val="2"/>
          </w:tcPr>
          <w:p w14:paraId="6003AF84" w14:textId="77777777" w:rsidR="008E143D" w:rsidRDefault="00BE1D0A" w:rsidP="008E143D">
            <w:r>
              <w:t>$250.00 per opening</w:t>
            </w:r>
          </w:p>
          <w:p w14:paraId="08713D7D" w14:textId="26B67059" w:rsidR="00BE1D0A" w:rsidRDefault="00BE1D0A" w:rsidP="008E143D">
            <w:r w:rsidRPr="00BE1D0A">
              <w:rPr>
                <w:highlight w:val="yellow"/>
              </w:rPr>
              <w:t>$350.00 per openings</w:t>
            </w:r>
            <w:r w:rsidR="000219BE">
              <w:rPr>
                <w:highlight w:val="yellow"/>
              </w:rPr>
              <w:t xml:space="preserve"> </w:t>
            </w:r>
            <w:r w:rsidRPr="00BE1D0A">
              <w:rPr>
                <w:highlight w:val="yellow"/>
              </w:rPr>
              <w:t>(weekends/holidays)</w:t>
            </w:r>
          </w:p>
        </w:tc>
      </w:tr>
      <w:tr w:rsidR="008E143D" w14:paraId="18C28C1B" w14:textId="77777777" w:rsidTr="00C62D99">
        <w:tc>
          <w:tcPr>
            <w:tcW w:w="4230" w:type="dxa"/>
          </w:tcPr>
          <w:p w14:paraId="5D0DDA93" w14:textId="77777777" w:rsidR="008E143D" w:rsidRDefault="00BE1D0A" w:rsidP="008E143D">
            <w:r>
              <w:t>Mausoleum opening</w:t>
            </w:r>
          </w:p>
        </w:tc>
        <w:tc>
          <w:tcPr>
            <w:tcW w:w="6840" w:type="dxa"/>
            <w:gridSpan w:val="2"/>
          </w:tcPr>
          <w:p w14:paraId="12623685" w14:textId="5CD23E24" w:rsidR="000219BE" w:rsidRDefault="00BE1D0A" w:rsidP="008E143D">
            <w:r>
              <w:t>$350</w:t>
            </w:r>
            <w:r w:rsidR="00011CC3">
              <w:t xml:space="preserve"> </w:t>
            </w:r>
            <w:r>
              <w:t>per opening</w:t>
            </w:r>
            <w:r w:rsidR="000219BE">
              <w:t xml:space="preserve"> </w:t>
            </w:r>
            <w:r>
              <w:t>(one time)</w:t>
            </w:r>
            <w:r w:rsidR="000219BE">
              <w:t xml:space="preserve"> </w:t>
            </w:r>
          </w:p>
          <w:p w14:paraId="77873328" w14:textId="37E12E1B" w:rsidR="00BE1D0A" w:rsidRDefault="00011CC3" w:rsidP="008E143D">
            <w:r>
              <w:rPr>
                <w:highlight w:val="yellow"/>
              </w:rPr>
              <w:t>$450.00 per o</w:t>
            </w:r>
            <w:r w:rsidR="00BE1D0A" w:rsidRPr="00BE1D0A">
              <w:rPr>
                <w:highlight w:val="yellow"/>
              </w:rPr>
              <w:t>pening</w:t>
            </w:r>
            <w:r w:rsidR="000219BE">
              <w:rPr>
                <w:highlight w:val="yellow"/>
              </w:rPr>
              <w:t xml:space="preserve"> </w:t>
            </w:r>
            <w:r w:rsidR="00BE1D0A" w:rsidRPr="00BE1D0A">
              <w:rPr>
                <w:highlight w:val="yellow"/>
              </w:rPr>
              <w:t>(weekends/holidays)</w:t>
            </w:r>
          </w:p>
        </w:tc>
      </w:tr>
      <w:tr w:rsidR="008E143D" w14:paraId="6CBF59A8" w14:textId="77777777" w:rsidTr="00C62D99">
        <w:tc>
          <w:tcPr>
            <w:tcW w:w="4230" w:type="dxa"/>
          </w:tcPr>
          <w:p w14:paraId="7A85A3F9" w14:textId="77777777" w:rsidR="008E143D" w:rsidRDefault="00011CC3" w:rsidP="008E143D">
            <w:r>
              <w:t>Foundation permit</w:t>
            </w:r>
          </w:p>
        </w:tc>
        <w:tc>
          <w:tcPr>
            <w:tcW w:w="6840" w:type="dxa"/>
            <w:gridSpan w:val="2"/>
          </w:tcPr>
          <w:p w14:paraId="73F08230" w14:textId="77777777" w:rsidR="008E143D" w:rsidRDefault="00011CC3" w:rsidP="008E143D">
            <w:r>
              <w:t>$100.00</w:t>
            </w:r>
          </w:p>
        </w:tc>
      </w:tr>
      <w:tr w:rsidR="00011CC3" w14:paraId="40EC8EE7" w14:textId="77777777" w:rsidTr="00C62D99">
        <w:tc>
          <w:tcPr>
            <w:tcW w:w="4230" w:type="dxa"/>
          </w:tcPr>
          <w:p w14:paraId="03DF635E" w14:textId="77777777" w:rsidR="00011CC3" w:rsidRDefault="00011CC3" w:rsidP="008E143D">
            <w:r>
              <w:t>Corner stone</w:t>
            </w:r>
          </w:p>
        </w:tc>
        <w:tc>
          <w:tcPr>
            <w:tcW w:w="6840" w:type="dxa"/>
            <w:gridSpan w:val="2"/>
          </w:tcPr>
          <w:p w14:paraId="2BF3BED4" w14:textId="77777777" w:rsidR="00011CC3" w:rsidRDefault="00011CC3" w:rsidP="008E143D">
            <w:r>
              <w:t>$45.00</w:t>
            </w:r>
          </w:p>
        </w:tc>
      </w:tr>
      <w:tr w:rsidR="00011CC3" w14:paraId="59C0C077" w14:textId="77777777" w:rsidTr="00C62D99">
        <w:tc>
          <w:tcPr>
            <w:tcW w:w="4230" w:type="dxa"/>
          </w:tcPr>
          <w:p w14:paraId="4E32FD1F" w14:textId="77777777" w:rsidR="00011CC3" w:rsidRDefault="00011CC3" w:rsidP="008E143D">
            <w:r>
              <w:t>Lot Transfer</w:t>
            </w:r>
          </w:p>
        </w:tc>
        <w:tc>
          <w:tcPr>
            <w:tcW w:w="6840" w:type="dxa"/>
            <w:gridSpan w:val="2"/>
          </w:tcPr>
          <w:p w14:paraId="152579DD" w14:textId="77777777" w:rsidR="00011CC3" w:rsidRDefault="00011CC3" w:rsidP="008E143D">
            <w:r>
              <w:t>$25.00</w:t>
            </w:r>
          </w:p>
        </w:tc>
      </w:tr>
      <w:tr w:rsidR="000219BE" w14:paraId="55A4D450" w14:textId="77777777" w:rsidTr="00011CC3">
        <w:tc>
          <w:tcPr>
            <w:tcW w:w="10800" w:type="dxa"/>
            <w:gridSpan w:val="2"/>
          </w:tcPr>
          <w:p w14:paraId="4BC85DE7" w14:textId="610A57FF" w:rsidR="000219BE" w:rsidRPr="00011CC3" w:rsidRDefault="000219BE" w:rsidP="008E143D">
            <w:pPr>
              <w:rPr>
                <w:b/>
                <w:u w:val="single"/>
              </w:rPr>
            </w:pPr>
          </w:p>
        </w:tc>
        <w:tc>
          <w:tcPr>
            <w:tcW w:w="270" w:type="dxa"/>
          </w:tcPr>
          <w:p w14:paraId="60C73764" w14:textId="77777777" w:rsidR="000219BE" w:rsidRDefault="000219BE" w:rsidP="008E143D"/>
        </w:tc>
      </w:tr>
    </w:tbl>
    <w:p w14:paraId="2F71EADD" w14:textId="77777777" w:rsidR="00C62D99" w:rsidRPr="00672124" w:rsidRDefault="00C62D99" w:rsidP="00672124">
      <w:pPr>
        <w:rPr>
          <w:sz w:val="40"/>
        </w:rPr>
      </w:pPr>
    </w:p>
    <w:tbl>
      <w:tblPr>
        <w:tblStyle w:val="TableGrid"/>
        <w:tblW w:w="10867" w:type="dxa"/>
        <w:tblInd w:w="-432" w:type="dxa"/>
        <w:tblLook w:val="04A0" w:firstRow="1" w:lastRow="0" w:firstColumn="1" w:lastColumn="0" w:noHBand="0" w:noVBand="1"/>
      </w:tblPr>
      <w:tblGrid>
        <w:gridCol w:w="10867"/>
      </w:tblGrid>
      <w:tr w:rsidR="00C62D99" w:rsidRPr="00E75447" w14:paraId="3AC511F5" w14:textId="77777777" w:rsidTr="00C62D99">
        <w:trPr>
          <w:trHeight w:val="265"/>
        </w:trPr>
        <w:tc>
          <w:tcPr>
            <w:tcW w:w="10867" w:type="dxa"/>
          </w:tcPr>
          <w:p w14:paraId="404BE60B" w14:textId="206CC8CB" w:rsidR="00C62D99" w:rsidRPr="00E75447" w:rsidRDefault="00C62D99" w:rsidP="00672124">
            <w:pPr>
              <w:rPr>
                <w:sz w:val="40"/>
              </w:rPr>
            </w:pPr>
            <w:r w:rsidRPr="00E75447">
              <w:rPr>
                <w:sz w:val="32"/>
                <w:highlight w:val="yellow"/>
              </w:rPr>
              <w:t>OTHER FEES</w:t>
            </w:r>
            <w:r w:rsidR="002E69F6">
              <w:rPr>
                <w:sz w:val="32"/>
              </w:rPr>
              <w:t>:</w:t>
            </w:r>
            <w:r w:rsidRPr="00E75447">
              <w:rPr>
                <w:sz w:val="32"/>
              </w:rPr>
              <w:t xml:space="preserve"> </w:t>
            </w:r>
            <w:r w:rsidRPr="00E75447">
              <w:t xml:space="preserve">BW COPIES:$0.10 ea.  Color copies:$0.25 </w:t>
            </w:r>
            <w:proofErr w:type="spellStart"/>
            <w:r w:rsidRPr="00E75447">
              <w:t>ea</w:t>
            </w:r>
            <w:proofErr w:type="spellEnd"/>
            <w:r w:rsidRPr="00E75447">
              <w:t xml:space="preserve">  Fax:$1.00/10 pages ($.10 over)</w:t>
            </w:r>
          </w:p>
        </w:tc>
      </w:tr>
      <w:tr w:rsidR="00C62D99" w:rsidRPr="00E75447" w14:paraId="278E27E3" w14:textId="77777777" w:rsidTr="00C62D99">
        <w:trPr>
          <w:trHeight w:val="329"/>
        </w:trPr>
        <w:tc>
          <w:tcPr>
            <w:tcW w:w="10867" w:type="dxa"/>
          </w:tcPr>
          <w:p w14:paraId="354EB54D" w14:textId="085FDDEE" w:rsidR="00C62D99" w:rsidRPr="00E75447" w:rsidRDefault="002E69F6" w:rsidP="00672124">
            <w:pPr>
              <w:rPr>
                <w:sz w:val="40"/>
              </w:rPr>
            </w:pPr>
            <w:r w:rsidRPr="00E75447">
              <w:rPr>
                <w:sz w:val="32"/>
                <w:highlight w:val="green"/>
              </w:rPr>
              <w:t>ANIMAL LICENSE</w:t>
            </w:r>
            <w:r>
              <w:rPr>
                <w:sz w:val="32"/>
              </w:rPr>
              <w:t>:</w:t>
            </w:r>
            <w:r w:rsidRPr="00E75447">
              <w:rPr>
                <w:sz w:val="32"/>
              </w:rPr>
              <w:t xml:space="preserve"> </w:t>
            </w:r>
            <w:r w:rsidR="00C62D99" w:rsidRPr="00E75447">
              <w:rPr>
                <w:sz w:val="28"/>
              </w:rPr>
              <w:t>spayed-$5 not spayed-$20</w:t>
            </w:r>
          </w:p>
        </w:tc>
      </w:tr>
    </w:tbl>
    <w:p w14:paraId="139CEBEF" w14:textId="77777777" w:rsidR="00861195" w:rsidRDefault="00861195" w:rsidP="00672124">
      <w:pPr>
        <w:rPr>
          <w:sz w:val="40"/>
        </w:rPr>
      </w:pPr>
    </w:p>
    <w:tbl>
      <w:tblPr>
        <w:tblpPr w:leftFromText="180" w:rightFromText="180" w:vertAnchor="text" w:tblpX="-956" w:tblpY="1066"/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2955"/>
        <w:gridCol w:w="2985"/>
        <w:gridCol w:w="2850"/>
      </w:tblGrid>
      <w:tr w:rsidR="00FC1513" w14:paraId="46A84AA3" w14:textId="77777777" w:rsidTr="00861195">
        <w:trPr>
          <w:trHeight w:val="4127"/>
        </w:trPr>
        <w:tc>
          <w:tcPr>
            <w:tcW w:w="2745" w:type="dxa"/>
          </w:tcPr>
          <w:p w14:paraId="0613F9B5" w14:textId="77777777" w:rsidR="00861195" w:rsidRPr="00861195" w:rsidRDefault="00861195" w:rsidP="00861195">
            <w:pPr>
              <w:spacing w:before="60" w:line="240" w:lineRule="exact"/>
              <w:rPr>
                <w:b/>
                <w:sz w:val="20"/>
                <w:szCs w:val="32"/>
              </w:rPr>
            </w:pPr>
            <w:r w:rsidRPr="00861195">
              <w:rPr>
                <w:b/>
                <w:sz w:val="20"/>
                <w:szCs w:val="32"/>
                <w:highlight w:val="green"/>
              </w:rPr>
              <w:t>ZON</w:t>
            </w:r>
            <w:r>
              <w:rPr>
                <w:b/>
                <w:sz w:val="20"/>
                <w:szCs w:val="32"/>
                <w:highlight w:val="green"/>
              </w:rPr>
              <w:t xml:space="preserve">ING </w:t>
            </w:r>
            <w:r w:rsidRPr="00861195">
              <w:rPr>
                <w:b/>
                <w:sz w:val="20"/>
                <w:szCs w:val="32"/>
                <w:highlight w:val="green"/>
              </w:rPr>
              <w:t>ADMINISTRATOR REVIEW</w:t>
            </w:r>
            <w:r w:rsidRPr="00861195">
              <w:rPr>
                <w:b/>
                <w:sz w:val="20"/>
                <w:szCs w:val="32"/>
              </w:rPr>
              <w:t xml:space="preserve"> </w:t>
            </w:r>
          </w:p>
          <w:p w14:paraId="475F4BFA" w14:textId="77777777" w:rsidR="00861195" w:rsidRPr="00861195" w:rsidRDefault="00861195" w:rsidP="00861195">
            <w:pPr>
              <w:spacing w:before="40" w:line="240" w:lineRule="exact"/>
              <w:rPr>
                <w:b/>
                <w:sz w:val="22"/>
                <w:szCs w:val="32"/>
              </w:rPr>
            </w:pPr>
            <w:r w:rsidRPr="00861195">
              <w:rPr>
                <w:b/>
                <w:sz w:val="22"/>
                <w:szCs w:val="32"/>
              </w:rPr>
              <w:t xml:space="preserve"> </w:t>
            </w:r>
            <w:r w:rsidRPr="00861195">
              <w:rPr>
                <w:b/>
                <w:sz w:val="22"/>
                <w:szCs w:val="32"/>
                <w:highlight w:val="yellow"/>
              </w:rPr>
              <w:t>Additional Fee for Planning Commission</w:t>
            </w:r>
            <w:r w:rsidRPr="00861195">
              <w:rPr>
                <w:b/>
                <w:sz w:val="22"/>
                <w:szCs w:val="32"/>
              </w:rPr>
              <w:t xml:space="preserve"> </w:t>
            </w:r>
            <w:r w:rsidRPr="00330C0A">
              <w:rPr>
                <w:b/>
                <w:sz w:val="22"/>
                <w:szCs w:val="32"/>
                <w:shd w:val="clear" w:color="auto" w:fill="FFFF00"/>
              </w:rPr>
              <w:t>Review Required</w:t>
            </w:r>
          </w:p>
          <w:p w14:paraId="2DF28AA4" w14:textId="0759D20F" w:rsidR="00861195" w:rsidRPr="00861195" w:rsidRDefault="00861195" w:rsidP="00861195">
            <w:pPr>
              <w:spacing w:before="20" w:line="220" w:lineRule="exact"/>
              <w:rPr>
                <w:sz w:val="22"/>
                <w:szCs w:val="32"/>
              </w:rPr>
            </w:pPr>
            <w:r w:rsidRPr="00861195">
              <w:rPr>
                <w:sz w:val="22"/>
                <w:szCs w:val="32"/>
              </w:rPr>
              <w:t>Contact Greg Nichols,   270-537-5423</w:t>
            </w:r>
          </w:p>
          <w:p w14:paraId="4CBD80BB" w14:textId="77777777" w:rsidR="00861195" w:rsidRDefault="00861195" w:rsidP="00861195">
            <w:pPr>
              <w:spacing w:before="20" w:line="220" w:lineRule="exact"/>
              <w:rPr>
                <w:sz w:val="22"/>
                <w:szCs w:val="32"/>
              </w:rPr>
            </w:pPr>
          </w:p>
          <w:p w14:paraId="1D0066E5" w14:textId="77777777" w:rsidR="00861195" w:rsidRPr="00861195" w:rsidRDefault="00861195" w:rsidP="00861195">
            <w:pPr>
              <w:spacing w:before="20" w:line="220" w:lineRule="exact"/>
              <w:rPr>
                <w:sz w:val="22"/>
                <w:szCs w:val="32"/>
              </w:rPr>
            </w:pPr>
            <w:r w:rsidRPr="00861195">
              <w:rPr>
                <w:sz w:val="22"/>
                <w:szCs w:val="32"/>
              </w:rPr>
              <w:t>Commercial Developments</w:t>
            </w:r>
            <w:r>
              <w:rPr>
                <w:sz w:val="22"/>
                <w:szCs w:val="32"/>
              </w:rPr>
              <w:t>:</w:t>
            </w:r>
            <w:r w:rsidRPr="00861195">
              <w:rPr>
                <w:sz w:val="22"/>
                <w:szCs w:val="32"/>
              </w:rPr>
              <w:t xml:space="preserve"> $100.00</w:t>
            </w:r>
          </w:p>
          <w:p w14:paraId="33781451" w14:textId="77777777" w:rsidR="00861195" w:rsidRPr="00861195" w:rsidRDefault="00861195" w:rsidP="00861195">
            <w:pPr>
              <w:spacing w:before="20" w:line="220" w:lineRule="exact"/>
              <w:rPr>
                <w:sz w:val="22"/>
                <w:szCs w:val="32"/>
              </w:rPr>
            </w:pPr>
            <w:r w:rsidRPr="00861195">
              <w:rPr>
                <w:sz w:val="22"/>
                <w:szCs w:val="32"/>
              </w:rPr>
              <w:t>Industrial Parks</w:t>
            </w:r>
            <w:r>
              <w:rPr>
                <w:sz w:val="22"/>
                <w:szCs w:val="32"/>
              </w:rPr>
              <w:t>:</w:t>
            </w:r>
            <w:r w:rsidRPr="00861195">
              <w:rPr>
                <w:sz w:val="22"/>
                <w:szCs w:val="32"/>
              </w:rPr>
              <w:t xml:space="preserve"> </w:t>
            </w:r>
            <w:r w:rsidRPr="00861195">
              <w:rPr>
                <w:sz w:val="22"/>
                <w:szCs w:val="32"/>
              </w:rPr>
              <w:tab/>
              <w:t xml:space="preserve">          $100.00</w:t>
            </w:r>
          </w:p>
          <w:p w14:paraId="20B038F3" w14:textId="6D8C2C3B" w:rsidR="00861195" w:rsidRDefault="00861195" w:rsidP="00861195">
            <w:pPr>
              <w:rPr>
                <w:sz w:val="16"/>
                <w:szCs w:val="32"/>
              </w:rPr>
            </w:pPr>
            <w:r w:rsidRPr="00861195">
              <w:rPr>
                <w:sz w:val="22"/>
                <w:szCs w:val="32"/>
              </w:rPr>
              <w:t>Residential Development</w:t>
            </w:r>
            <w:r>
              <w:rPr>
                <w:sz w:val="22"/>
                <w:szCs w:val="32"/>
              </w:rPr>
              <w:t>:</w:t>
            </w:r>
            <w:r w:rsidRPr="00861195">
              <w:rPr>
                <w:sz w:val="22"/>
                <w:szCs w:val="32"/>
              </w:rPr>
              <w:t xml:space="preserve">     $100.0</w:t>
            </w:r>
            <w:r w:rsidR="00D234F2">
              <w:rPr>
                <w:sz w:val="22"/>
                <w:szCs w:val="32"/>
              </w:rPr>
              <w:t>0</w:t>
            </w:r>
          </w:p>
          <w:p w14:paraId="23858DBB" w14:textId="5D96AD89" w:rsidR="00861195" w:rsidRPr="00861195" w:rsidRDefault="00861195" w:rsidP="00861195">
            <w:pPr>
              <w:spacing w:before="20" w:line="220" w:lineRule="exact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Mobile Home </w:t>
            </w:r>
            <w:r w:rsidR="00D234F2">
              <w:rPr>
                <w:sz w:val="22"/>
                <w:szCs w:val="32"/>
              </w:rPr>
              <w:t>P</w:t>
            </w:r>
            <w:r>
              <w:rPr>
                <w:sz w:val="22"/>
                <w:szCs w:val="32"/>
              </w:rPr>
              <w:t>arks</w:t>
            </w:r>
            <w:r w:rsidR="00D234F2">
              <w:rPr>
                <w:sz w:val="22"/>
                <w:szCs w:val="32"/>
              </w:rPr>
              <w:t xml:space="preserve">:  </w:t>
            </w:r>
            <w:r w:rsidRPr="00861195">
              <w:rPr>
                <w:sz w:val="22"/>
                <w:szCs w:val="32"/>
              </w:rPr>
              <w:t>$100.00</w:t>
            </w:r>
          </w:p>
        </w:tc>
        <w:tc>
          <w:tcPr>
            <w:tcW w:w="2955" w:type="dxa"/>
          </w:tcPr>
          <w:p w14:paraId="559B1566" w14:textId="77777777" w:rsidR="00861195" w:rsidRPr="00861195" w:rsidRDefault="00861195" w:rsidP="00861195">
            <w:pPr>
              <w:spacing w:before="60" w:line="240" w:lineRule="exact"/>
              <w:rPr>
                <w:sz w:val="22"/>
                <w:szCs w:val="22"/>
              </w:rPr>
            </w:pPr>
            <w:r w:rsidRPr="00861195">
              <w:rPr>
                <w:b/>
                <w:sz w:val="22"/>
                <w:szCs w:val="22"/>
                <w:highlight w:val="green"/>
              </w:rPr>
              <w:t>ZONING ADMINISTRATOR REVIEW</w:t>
            </w:r>
          </w:p>
          <w:p w14:paraId="3990DB6C" w14:textId="39ED1F19" w:rsidR="00861195" w:rsidRDefault="00861195" w:rsidP="00861195">
            <w:pPr>
              <w:spacing w:before="60" w:line="240" w:lineRule="exact"/>
              <w:rPr>
                <w:b/>
                <w:sz w:val="22"/>
                <w:szCs w:val="22"/>
              </w:rPr>
            </w:pPr>
            <w:r w:rsidRPr="00861195">
              <w:rPr>
                <w:b/>
                <w:sz w:val="22"/>
                <w:szCs w:val="22"/>
              </w:rPr>
              <w:t xml:space="preserve"> </w:t>
            </w:r>
            <w:r w:rsidRPr="00861195">
              <w:rPr>
                <w:b/>
                <w:sz w:val="22"/>
                <w:szCs w:val="22"/>
                <w:highlight w:val="yellow"/>
              </w:rPr>
              <w:t>Building, Plumbing, HVAC, and/or Electrical Inspection may be required</w:t>
            </w:r>
          </w:p>
          <w:p w14:paraId="58CEDE05" w14:textId="77777777" w:rsidR="00D234F2" w:rsidRPr="00861195" w:rsidRDefault="00D234F2" w:rsidP="00861195">
            <w:pPr>
              <w:spacing w:before="60" w:line="240" w:lineRule="exact"/>
              <w:rPr>
                <w:sz w:val="22"/>
                <w:szCs w:val="22"/>
              </w:rPr>
            </w:pPr>
          </w:p>
          <w:p w14:paraId="053E9142" w14:textId="77777777" w:rsidR="00861195" w:rsidRPr="00861195" w:rsidRDefault="00861195" w:rsidP="00861195">
            <w:pPr>
              <w:spacing w:before="20" w:line="220" w:lineRule="exact"/>
              <w:rPr>
                <w:sz w:val="22"/>
                <w:szCs w:val="22"/>
              </w:rPr>
            </w:pPr>
            <w:r w:rsidRPr="00861195">
              <w:rPr>
                <w:sz w:val="22"/>
                <w:szCs w:val="22"/>
              </w:rPr>
              <w:t>Dwelling</w:t>
            </w:r>
            <w:r>
              <w:rPr>
                <w:sz w:val="22"/>
                <w:szCs w:val="22"/>
              </w:rPr>
              <w:tab/>
            </w:r>
            <w:r w:rsidRPr="00861195">
              <w:rPr>
                <w:sz w:val="22"/>
                <w:szCs w:val="22"/>
              </w:rPr>
              <w:t>$25.00</w:t>
            </w:r>
          </w:p>
          <w:p w14:paraId="4C574E58" w14:textId="77777777" w:rsidR="00861195" w:rsidRPr="00861195" w:rsidRDefault="00861195" w:rsidP="00861195">
            <w:pPr>
              <w:spacing w:before="20" w:line="220" w:lineRule="exact"/>
              <w:rPr>
                <w:sz w:val="22"/>
                <w:szCs w:val="22"/>
              </w:rPr>
            </w:pPr>
            <w:r w:rsidRPr="00861195">
              <w:rPr>
                <w:sz w:val="22"/>
                <w:szCs w:val="22"/>
              </w:rPr>
              <w:t>Rooms Added</w:t>
            </w:r>
            <w:r>
              <w:rPr>
                <w:sz w:val="22"/>
                <w:szCs w:val="22"/>
              </w:rPr>
              <w:tab/>
            </w:r>
            <w:r w:rsidRPr="00861195">
              <w:rPr>
                <w:sz w:val="22"/>
                <w:szCs w:val="22"/>
              </w:rPr>
              <w:t>$10.00</w:t>
            </w:r>
          </w:p>
          <w:p w14:paraId="4C6556BE" w14:textId="77777777" w:rsidR="00861195" w:rsidRPr="00861195" w:rsidRDefault="00861195" w:rsidP="00861195">
            <w:pPr>
              <w:spacing w:before="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Garage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861195">
              <w:rPr>
                <w:sz w:val="22"/>
                <w:szCs w:val="22"/>
              </w:rPr>
              <w:t>$10.00</w:t>
            </w:r>
          </w:p>
          <w:p w14:paraId="66BD8984" w14:textId="77777777" w:rsidR="00861195" w:rsidRPr="00861195" w:rsidRDefault="00861195" w:rsidP="00861195">
            <w:pPr>
              <w:spacing w:before="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Commercial Building </w:t>
            </w:r>
            <w:r w:rsidRPr="00861195">
              <w:rPr>
                <w:sz w:val="22"/>
                <w:szCs w:val="22"/>
              </w:rPr>
              <w:t>$50.00</w:t>
            </w:r>
          </w:p>
          <w:p w14:paraId="10518CA2" w14:textId="77777777" w:rsidR="00861195" w:rsidRDefault="00861195" w:rsidP="00861195">
            <w:pPr>
              <w:spacing w:before="20" w:line="220" w:lineRule="exact"/>
              <w:rPr>
                <w:sz w:val="22"/>
                <w:szCs w:val="22"/>
              </w:rPr>
            </w:pPr>
            <w:r w:rsidRPr="00861195">
              <w:rPr>
                <w:sz w:val="22"/>
                <w:szCs w:val="22"/>
              </w:rPr>
              <w:t>Mobile Home</w:t>
            </w:r>
            <w:r>
              <w:rPr>
                <w:sz w:val="22"/>
                <w:szCs w:val="22"/>
              </w:rPr>
              <w:t xml:space="preserve">   $25.00               </w:t>
            </w:r>
          </w:p>
          <w:p w14:paraId="238CEA1C" w14:textId="77777777" w:rsidR="00861195" w:rsidRPr="00861195" w:rsidRDefault="00861195" w:rsidP="00861195">
            <w:pPr>
              <w:spacing w:before="20" w:line="220" w:lineRule="exact"/>
              <w:rPr>
                <w:sz w:val="22"/>
                <w:szCs w:val="22"/>
              </w:rPr>
            </w:pPr>
            <w:r w:rsidRPr="00861195">
              <w:rPr>
                <w:sz w:val="22"/>
                <w:szCs w:val="22"/>
              </w:rPr>
              <w:t>Move Structure (+ performance b</w:t>
            </w:r>
            <w:r>
              <w:rPr>
                <w:sz w:val="22"/>
                <w:szCs w:val="22"/>
              </w:rPr>
              <w:t xml:space="preserve">ond)  </w:t>
            </w:r>
            <w:r w:rsidRPr="00861195">
              <w:rPr>
                <w:sz w:val="22"/>
                <w:szCs w:val="22"/>
              </w:rPr>
              <w:t>$10.00</w:t>
            </w:r>
          </w:p>
          <w:p w14:paraId="6FFE040B" w14:textId="77777777" w:rsidR="00861195" w:rsidRPr="00861195" w:rsidRDefault="00861195" w:rsidP="00861195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14:paraId="7EEE0BF5" w14:textId="77777777" w:rsidR="00FC1513" w:rsidRPr="003B4C77" w:rsidRDefault="00FC1513" w:rsidP="00FC1513">
            <w:pPr>
              <w:spacing w:before="60" w:line="240" w:lineRule="exact"/>
              <w:rPr>
                <w:b/>
                <w:sz w:val="22"/>
                <w:szCs w:val="22"/>
              </w:rPr>
            </w:pPr>
            <w:r w:rsidRPr="003B4C77">
              <w:rPr>
                <w:b/>
                <w:sz w:val="22"/>
                <w:szCs w:val="22"/>
                <w:highlight w:val="green"/>
              </w:rPr>
              <w:t>ZONING ADMINSTRATOR REVIEW ONLY</w:t>
            </w:r>
          </w:p>
          <w:p w14:paraId="0D4DC0D9" w14:textId="77777777" w:rsidR="00FC1513" w:rsidRPr="003B4C77" w:rsidRDefault="00FC1513" w:rsidP="00FC1513">
            <w:pPr>
              <w:spacing w:before="20" w:line="220" w:lineRule="exact"/>
              <w:ind w:left="1440"/>
              <w:rPr>
                <w:sz w:val="22"/>
                <w:szCs w:val="22"/>
              </w:rPr>
            </w:pPr>
          </w:p>
          <w:p w14:paraId="7AEC0EA2" w14:textId="30426AB0" w:rsidR="00FC1513" w:rsidRPr="003B4C77" w:rsidRDefault="00FC1513" w:rsidP="00FC1513">
            <w:pPr>
              <w:spacing w:before="20" w:line="220" w:lineRule="exact"/>
              <w:rPr>
                <w:sz w:val="22"/>
                <w:szCs w:val="22"/>
              </w:rPr>
            </w:pPr>
            <w:r w:rsidRPr="003B4C77">
              <w:rPr>
                <w:sz w:val="22"/>
                <w:szCs w:val="22"/>
              </w:rPr>
              <w:t>Utility Building   $</w:t>
            </w:r>
            <w:r w:rsidR="00D234F2">
              <w:rPr>
                <w:sz w:val="22"/>
                <w:szCs w:val="22"/>
              </w:rPr>
              <w:t xml:space="preserve">  </w:t>
            </w:r>
            <w:r w:rsidRPr="003B4C77">
              <w:rPr>
                <w:sz w:val="22"/>
                <w:szCs w:val="22"/>
              </w:rPr>
              <w:t xml:space="preserve"> 5.00</w:t>
            </w:r>
          </w:p>
          <w:p w14:paraId="4CFA59D5" w14:textId="707CF59C" w:rsidR="00FC1513" w:rsidRPr="003B4C77" w:rsidRDefault="00FC1513" w:rsidP="00FC1513">
            <w:pPr>
              <w:spacing w:before="20" w:line="220" w:lineRule="exact"/>
              <w:rPr>
                <w:sz w:val="22"/>
                <w:szCs w:val="22"/>
              </w:rPr>
            </w:pPr>
            <w:r w:rsidRPr="003B4C77">
              <w:rPr>
                <w:sz w:val="22"/>
                <w:szCs w:val="22"/>
              </w:rPr>
              <w:t>Permanent Signs or Billboards</w:t>
            </w:r>
            <w:r w:rsidRPr="003B4C77">
              <w:rPr>
                <w:sz w:val="22"/>
                <w:szCs w:val="22"/>
              </w:rPr>
              <w:tab/>
              <w:t xml:space="preserve">      </w:t>
            </w:r>
            <w:r w:rsidR="00D234F2">
              <w:rPr>
                <w:sz w:val="22"/>
                <w:szCs w:val="22"/>
              </w:rPr>
              <w:t xml:space="preserve">       </w:t>
            </w:r>
            <w:r w:rsidRPr="003B4C77">
              <w:rPr>
                <w:sz w:val="22"/>
                <w:szCs w:val="22"/>
              </w:rPr>
              <w:t xml:space="preserve">   $10.00</w:t>
            </w:r>
          </w:p>
          <w:p w14:paraId="3B551952" w14:textId="35A6B4EF" w:rsidR="00FC1513" w:rsidRPr="003B4C77" w:rsidRDefault="00FC1513" w:rsidP="00FC1513">
            <w:pPr>
              <w:spacing w:before="20" w:line="220" w:lineRule="exact"/>
              <w:rPr>
                <w:sz w:val="22"/>
                <w:szCs w:val="22"/>
              </w:rPr>
            </w:pPr>
            <w:r w:rsidRPr="003B4C77">
              <w:rPr>
                <w:sz w:val="22"/>
                <w:szCs w:val="22"/>
              </w:rPr>
              <w:t>Portable Signs</w:t>
            </w:r>
            <w:r w:rsidRPr="003B4C77">
              <w:rPr>
                <w:sz w:val="22"/>
                <w:szCs w:val="22"/>
              </w:rPr>
              <w:tab/>
              <w:t xml:space="preserve">   $</w:t>
            </w:r>
            <w:r w:rsidR="00D234F2">
              <w:rPr>
                <w:sz w:val="22"/>
                <w:szCs w:val="22"/>
              </w:rPr>
              <w:t xml:space="preserve">  </w:t>
            </w:r>
            <w:r w:rsidR="003B4C77">
              <w:rPr>
                <w:sz w:val="22"/>
                <w:szCs w:val="22"/>
              </w:rPr>
              <w:t>5</w:t>
            </w:r>
            <w:r w:rsidRPr="003B4C77">
              <w:rPr>
                <w:sz w:val="22"/>
                <w:szCs w:val="22"/>
              </w:rPr>
              <w:t>.00</w:t>
            </w:r>
          </w:p>
          <w:p w14:paraId="4AB92991" w14:textId="26F6F80B" w:rsidR="00FC1513" w:rsidRPr="003B4C77" w:rsidRDefault="00FC1513" w:rsidP="00FC1513">
            <w:pPr>
              <w:spacing w:before="20" w:line="220" w:lineRule="exact"/>
              <w:rPr>
                <w:sz w:val="22"/>
                <w:szCs w:val="22"/>
              </w:rPr>
            </w:pPr>
            <w:r w:rsidRPr="003B4C77">
              <w:rPr>
                <w:sz w:val="22"/>
                <w:szCs w:val="22"/>
              </w:rPr>
              <w:t>Demolitions (+ performance bond)</w:t>
            </w:r>
            <w:r w:rsidRPr="003B4C77">
              <w:rPr>
                <w:sz w:val="22"/>
                <w:szCs w:val="22"/>
              </w:rPr>
              <w:tab/>
            </w:r>
            <w:r w:rsidR="00D234F2">
              <w:rPr>
                <w:sz w:val="22"/>
                <w:szCs w:val="22"/>
              </w:rPr>
              <w:t xml:space="preserve">            </w:t>
            </w:r>
            <w:r w:rsidRPr="003B4C77">
              <w:rPr>
                <w:sz w:val="22"/>
                <w:szCs w:val="22"/>
              </w:rPr>
              <w:t xml:space="preserve">    $10.00</w:t>
            </w:r>
          </w:p>
          <w:p w14:paraId="3C7C8428" w14:textId="7F2666E7" w:rsidR="00FC1513" w:rsidRPr="003B4C77" w:rsidRDefault="00FC1513" w:rsidP="00FC1513">
            <w:pPr>
              <w:spacing w:before="20" w:line="220" w:lineRule="exact"/>
              <w:rPr>
                <w:sz w:val="22"/>
                <w:szCs w:val="22"/>
              </w:rPr>
            </w:pPr>
            <w:r w:rsidRPr="003B4C77">
              <w:rPr>
                <w:sz w:val="22"/>
                <w:szCs w:val="22"/>
              </w:rPr>
              <w:t>Porch, Deck</w:t>
            </w:r>
            <w:r w:rsidR="00D234F2">
              <w:rPr>
                <w:sz w:val="22"/>
                <w:szCs w:val="22"/>
              </w:rPr>
              <w:t xml:space="preserve"> (</w:t>
            </w:r>
            <w:r w:rsidRPr="003B4C77">
              <w:rPr>
                <w:sz w:val="22"/>
                <w:szCs w:val="22"/>
              </w:rPr>
              <w:t>Review Only</w:t>
            </w:r>
            <w:r w:rsidR="00D234F2">
              <w:rPr>
                <w:sz w:val="22"/>
                <w:szCs w:val="22"/>
              </w:rPr>
              <w:t>)</w:t>
            </w:r>
            <w:r w:rsidRPr="003B4C77">
              <w:rPr>
                <w:sz w:val="22"/>
                <w:szCs w:val="22"/>
              </w:rPr>
              <w:t xml:space="preserve"> </w:t>
            </w:r>
            <w:r w:rsidR="00D234F2">
              <w:rPr>
                <w:sz w:val="22"/>
                <w:szCs w:val="22"/>
              </w:rPr>
              <w:t xml:space="preserve">                                   </w:t>
            </w:r>
          </w:p>
          <w:p w14:paraId="0FE6BC44" w14:textId="43E1D9E4" w:rsidR="00FC1513" w:rsidRDefault="00D234F2" w:rsidP="00FC1513">
            <w:pPr>
              <w:ind w:left="1440"/>
              <w:rPr>
                <w:szCs w:val="32"/>
              </w:rPr>
            </w:pPr>
            <w:r>
              <w:rPr>
                <w:szCs w:val="32"/>
              </w:rPr>
              <w:t xml:space="preserve">   No Fee</w:t>
            </w:r>
          </w:p>
          <w:p w14:paraId="4A70CB6E" w14:textId="77777777" w:rsidR="00D234F2" w:rsidRPr="00FC1513" w:rsidRDefault="00D234F2" w:rsidP="00FC1513">
            <w:pPr>
              <w:ind w:left="1440"/>
              <w:rPr>
                <w:szCs w:val="32"/>
              </w:rPr>
            </w:pPr>
          </w:p>
          <w:p w14:paraId="21D125FE" w14:textId="77777777" w:rsidR="00861195" w:rsidRPr="00FC1513" w:rsidRDefault="00861195" w:rsidP="00861195"/>
        </w:tc>
        <w:tc>
          <w:tcPr>
            <w:tcW w:w="2850" w:type="dxa"/>
          </w:tcPr>
          <w:p w14:paraId="6FAB37F8" w14:textId="77777777" w:rsidR="00FC1513" w:rsidRPr="003B4C77" w:rsidRDefault="00FC1513" w:rsidP="00FC1513">
            <w:pPr>
              <w:spacing w:before="60" w:line="240" w:lineRule="exact"/>
              <w:rPr>
                <w:sz w:val="22"/>
                <w:szCs w:val="22"/>
              </w:rPr>
            </w:pPr>
            <w:r w:rsidRPr="003B4C77">
              <w:rPr>
                <w:b/>
                <w:sz w:val="22"/>
                <w:szCs w:val="22"/>
                <w:highlight w:val="green"/>
              </w:rPr>
              <w:t>BOARD OF ADJUSTMENT REVIEW</w:t>
            </w:r>
          </w:p>
          <w:p w14:paraId="168F15DD" w14:textId="77777777" w:rsidR="00FC1513" w:rsidRPr="003B4C77" w:rsidRDefault="00FC1513" w:rsidP="00FC1513">
            <w:pPr>
              <w:spacing w:line="240" w:lineRule="exact"/>
              <w:rPr>
                <w:sz w:val="22"/>
                <w:szCs w:val="22"/>
              </w:rPr>
            </w:pPr>
          </w:p>
          <w:p w14:paraId="0A468100" w14:textId="77777777" w:rsidR="00FC1513" w:rsidRPr="003B4C77" w:rsidRDefault="00FC1513" w:rsidP="00FC1513">
            <w:pPr>
              <w:spacing w:line="240" w:lineRule="exact"/>
              <w:rPr>
                <w:sz w:val="22"/>
                <w:szCs w:val="22"/>
              </w:rPr>
            </w:pPr>
            <w:r w:rsidRPr="003B4C77">
              <w:rPr>
                <w:sz w:val="22"/>
                <w:szCs w:val="22"/>
              </w:rPr>
              <w:t>Zoning Ruling Appeal $125.00</w:t>
            </w:r>
          </w:p>
          <w:p w14:paraId="4DCF9BF0" w14:textId="77777777" w:rsidR="00FC1513" w:rsidRPr="003B4C77" w:rsidRDefault="00FC1513" w:rsidP="00FC1513">
            <w:pPr>
              <w:spacing w:line="240" w:lineRule="exact"/>
              <w:rPr>
                <w:sz w:val="22"/>
                <w:szCs w:val="22"/>
              </w:rPr>
            </w:pPr>
          </w:p>
          <w:p w14:paraId="309E3635" w14:textId="77777777" w:rsidR="00FC1513" w:rsidRPr="003B4C77" w:rsidRDefault="00FC1513" w:rsidP="00FC1513">
            <w:pPr>
              <w:spacing w:line="240" w:lineRule="exact"/>
              <w:rPr>
                <w:sz w:val="22"/>
                <w:szCs w:val="22"/>
              </w:rPr>
            </w:pPr>
            <w:r w:rsidRPr="003B4C77">
              <w:rPr>
                <w:sz w:val="22"/>
                <w:szCs w:val="22"/>
              </w:rPr>
              <w:t>Variance Request $50.00</w:t>
            </w:r>
          </w:p>
          <w:p w14:paraId="409257EF" w14:textId="77777777" w:rsidR="00FC1513" w:rsidRPr="003B4C77" w:rsidRDefault="00FC1513" w:rsidP="00FC1513">
            <w:pPr>
              <w:spacing w:line="240" w:lineRule="exact"/>
              <w:rPr>
                <w:sz w:val="22"/>
                <w:szCs w:val="22"/>
              </w:rPr>
            </w:pPr>
          </w:p>
          <w:p w14:paraId="49444D02" w14:textId="38D485D9" w:rsidR="00FC1513" w:rsidRPr="003B4C77" w:rsidRDefault="00FC1513" w:rsidP="00FC1513">
            <w:pPr>
              <w:spacing w:line="240" w:lineRule="exact"/>
              <w:rPr>
                <w:sz w:val="22"/>
                <w:szCs w:val="22"/>
              </w:rPr>
            </w:pPr>
            <w:r w:rsidRPr="003B4C77">
              <w:rPr>
                <w:sz w:val="22"/>
                <w:szCs w:val="22"/>
              </w:rPr>
              <w:t>Conditional Use Permit</w:t>
            </w:r>
            <w:r w:rsidR="003B4C77">
              <w:rPr>
                <w:sz w:val="22"/>
                <w:szCs w:val="22"/>
              </w:rPr>
              <w:t xml:space="preserve">         </w:t>
            </w:r>
            <w:r w:rsidRPr="003B4C77">
              <w:rPr>
                <w:sz w:val="22"/>
                <w:szCs w:val="22"/>
              </w:rPr>
              <w:t xml:space="preserve"> $50.00</w:t>
            </w:r>
          </w:p>
          <w:p w14:paraId="5C4B0FC1" w14:textId="77777777" w:rsidR="00861195" w:rsidRPr="003B4C77" w:rsidRDefault="00861195" w:rsidP="00861195">
            <w:pPr>
              <w:rPr>
                <w:sz w:val="22"/>
                <w:szCs w:val="22"/>
              </w:rPr>
            </w:pPr>
          </w:p>
        </w:tc>
      </w:tr>
    </w:tbl>
    <w:p w14:paraId="41441BCB" w14:textId="69383B9C" w:rsidR="00E75447" w:rsidRDefault="00FC1513" w:rsidP="00672124">
      <w:pPr>
        <w:rPr>
          <w:sz w:val="40"/>
        </w:rPr>
      </w:pPr>
      <w:r w:rsidRPr="00FC151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BFC87" wp14:editId="14CA8F17">
                <wp:simplePos x="0" y="0"/>
                <wp:positionH relativeFrom="column">
                  <wp:posOffset>-666750</wp:posOffset>
                </wp:positionH>
                <wp:positionV relativeFrom="paragraph">
                  <wp:posOffset>3467735</wp:posOffset>
                </wp:positionV>
                <wp:extent cx="7286625" cy="609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995F" w14:textId="77777777" w:rsidR="002E69F6" w:rsidRPr="002E69F6" w:rsidRDefault="00FC1513" w:rsidP="00942641">
                            <w:pPr>
                              <w:spacing w:before="120" w:line="220" w:lineRule="exact"/>
                              <w:ind w:left="360"/>
                              <w:rPr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Board of Architectural Review</w:t>
                            </w:r>
                            <w:r w:rsidRPr="005E0A98">
                              <w:rPr>
                                <w:b/>
                                <w:sz w:val="28"/>
                                <w:szCs w:val="32"/>
                              </w:rPr>
                              <w:t xml:space="preserve">/Certificate of Appropriateness REQUIRED ON </w:t>
                            </w:r>
                          </w:p>
                          <w:p w14:paraId="12B28BE0" w14:textId="39E028DE" w:rsidR="00FC1513" w:rsidRPr="005E0A98" w:rsidRDefault="00FC1513" w:rsidP="00942641">
                            <w:pPr>
                              <w:spacing w:before="120" w:line="220" w:lineRule="exact"/>
                              <w:ind w:left="360"/>
                              <w:rPr>
                                <w:szCs w:val="32"/>
                              </w:rPr>
                            </w:pPr>
                            <w:r w:rsidRPr="005E0A98">
                              <w:rPr>
                                <w:b/>
                                <w:sz w:val="28"/>
                                <w:szCs w:val="32"/>
                              </w:rPr>
                              <w:t>PROPERTIES IN THE LOCAL HISTORIC DISTRICT-</w:t>
                            </w:r>
                            <w:r w:rsidRPr="005E0A98">
                              <w:rPr>
                                <w:sz w:val="28"/>
                                <w:szCs w:val="32"/>
                              </w:rPr>
                              <w:t>No Fee</w:t>
                            </w:r>
                          </w:p>
                          <w:p w14:paraId="66ACBF94" w14:textId="77777777" w:rsidR="00FC1513" w:rsidRDefault="00FC15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FC87" id="_x0000_s1027" type="#_x0000_t202" style="position:absolute;margin-left:-52.5pt;margin-top:273.05pt;width:573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QaJAIAAEs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">
                <v:textbox>
                  <w:txbxContent>
                    <w:p w14:paraId="678C995F" w14:textId="77777777" w:rsidR="002E69F6" w:rsidRPr="002E69F6" w:rsidRDefault="00FC1513" w:rsidP="00942641">
                      <w:pPr>
                        <w:spacing w:before="120" w:line="220" w:lineRule="exact"/>
                        <w:ind w:left="360"/>
                        <w:rPr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Board of Architectural Review</w:t>
                      </w:r>
                      <w:r w:rsidRPr="005E0A98">
                        <w:rPr>
                          <w:b/>
                          <w:sz w:val="28"/>
                          <w:szCs w:val="32"/>
                        </w:rPr>
                        <w:t xml:space="preserve">/Certificate of Appropriateness REQUIRED ON </w:t>
                      </w:r>
                    </w:p>
                    <w:p w14:paraId="12B28BE0" w14:textId="39E028DE" w:rsidR="00FC1513" w:rsidRPr="005E0A98" w:rsidRDefault="00FC1513" w:rsidP="00942641">
                      <w:pPr>
                        <w:spacing w:before="120" w:line="220" w:lineRule="exact"/>
                        <w:ind w:left="360"/>
                        <w:rPr>
                          <w:szCs w:val="32"/>
                        </w:rPr>
                      </w:pPr>
                      <w:r w:rsidRPr="005E0A98">
                        <w:rPr>
                          <w:b/>
                          <w:sz w:val="28"/>
                          <w:szCs w:val="32"/>
                        </w:rPr>
                        <w:t>PROPERTIES IN THE LOCAL HISTORIC DISTRICT-</w:t>
                      </w:r>
                      <w:r w:rsidRPr="005E0A98">
                        <w:rPr>
                          <w:sz w:val="28"/>
                          <w:szCs w:val="32"/>
                        </w:rPr>
                        <w:t>No Fee</w:t>
                      </w:r>
                    </w:p>
                    <w:p w14:paraId="66ACBF94" w14:textId="77777777" w:rsidR="00FC1513" w:rsidRDefault="00FC1513"/>
                  </w:txbxContent>
                </v:textbox>
              </v:shape>
            </w:pict>
          </mc:Fallback>
        </mc:AlternateContent>
      </w:r>
      <w:r w:rsidR="00861195">
        <w:rPr>
          <w:sz w:val="40"/>
        </w:rPr>
        <w:tab/>
      </w:r>
      <w:r w:rsidR="00861195">
        <w:rPr>
          <w:sz w:val="40"/>
        </w:rPr>
        <w:tab/>
      </w:r>
      <w:r w:rsidR="00861195">
        <w:rPr>
          <w:sz w:val="40"/>
        </w:rPr>
        <w:tab/>
      </w:r>
      <w:r w:rsidR="00861195">
        <w:rPr>
          <w:sz w:val="40"/>
        </w:rPr>
        <w:tab/>
      </w:r>
      <w:r w:rsidR="00861195" w:rsidRPr="00861195">
        <w:rPr>
          <w:sz w:val="40"/>
          <w:highlight w:val="yellow"/>
        </w:rPr>
        <w:t xml:space="preserve">Zoning </w:t>
      </w:r>
      <w:r w:rsidR="002E69F6">
        <w:rPr>
          <w:sz w:val="40"/>
          <w:highlight w:val="yellow"/>
        </w:rPr>
        <w:t>F</w:t>
      </w:r>
      <w:r w:rsidR="00861195" w:rsidRPr="00861195">
        <w:rPr>
          <w:sz w:val="40"/>
          <w:highlight w:val="yellow"/>
        </w:rPr>
        <w:t xml:space="preserve">ee </w:t>
      </w:r>
      <w:r w:rsidR="002E69F6">
        <w:rPr>
          <w:sz w:val="40"/>
          <w:highlight w:val="yellow"/>
        </w:rPr>
        <w:t>S</w:t>
      </w:r>
      <w:r w:rsidR="00861195" w:rsidRPr="00861195">
        <w:rPr>
          <w:sz w:val="40"/>
          <w:highlight w:val="yellow"/>
        </w:rPr>
        <w:t>chedule</w:t>
      </w:r>
    </w:p>
    <w:sectPr w:rsidR="00E7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7338" w14:textId="77777777" w:rsidR="00E75447" w:rsidRDefault="00E75447" w:rsidP="00E75447">
      <w:r>
        <w:separator/>
      </w:r>
    </w:p>
  </w:endnote>
  <w:endnote w:type="continuationSeparator" w:id="0">
    <w:p w14:paraId="7F3E6103" w14:textId="77777777" w:rsidR="00E75447" w:rsidRDefault="00E75447" w:rsidP="00E7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4E2B" w14:textId="77777777" w:rsidR="00E75447" w:rsidRDefault="00E75447" w:rsidP="00E75447">
      <w:r>
        <w:separator/>
      </w:r>
    </w:p>
  </w:footnote>
  <w:footnote w:type="continuationSeparator" w:id="0">
    <w:p w14:paraId="65E8505D" w14:textId="77777777" w:rsidR="00E75447" w:rsidRDefault="00E75447" w:rsidP="00E7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5A"/>
    <w:multiLevelType w:val="hybridMultilevel"/>
    <w:tmpl w:val="473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9343D"/>
    <w:multiLevelType w:val="hybridMultilevel"/>
    <w:tmpl w:val="44C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43D"/>
    <w:rsid w:val="00011CC3"/>
    <w:rsid w:val="000219BE"/>
    <w:rsid w:val="002E69F6"/>
    <w:rsid w:val="00330C0A"/>
    <w:rsid w:val="003B4C77"/>
    <w:rsid w:val="00672124"/>
    <w:rsid w:val="00861195"/>
    <w:rsid w:val="008E143D"/>
    <w:rsid w:val="00942641"/>
    <w:rsid w:val="00BE1D0A"/>
    <w:rsid w:val="00C62D99"/>
    <w:rsid w:val="00D234F2"/>
    <w:rsid w:val="00DF2E30"/>
    <w:rsid w:val="00E75447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F5A4"/>
  <w15:docId w15:val="{B4908399-92F8-4B31-86DF-9157DE8B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E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1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5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4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4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rsecaveky.com/theme/emblem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Horse Cave</cp:lastModifiedBy>
  <cp:revision>2</cp:revision>
  <dcterms:created xsi:type="dcterms:W3CDTF">2022-01-11T19:29:00Z</dcterms:created>
  <dcterms:modified xsi:type="dcterms:W3CDTF">2022-01-31T18:57:00Z</dcterms:modified>
</cp:coreProperties>
</file>